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C4727" w14:textId="77777777" w:rsidR="0068254E" w:rsidRDefault="00000000">
      <w:pPr>
        <w:spacing w:after="160"/>
        <w:jc w:val="center"/>
      </w:pPr>
      <w:r>
        <w:rPr>
          <w:noProof/>
        </w:rPr>
        <w:drawing>
          <wp:inline distT="0" distB="0" distL="0" distR="0" wp14:anchorId="794A3386" wp14:editId="2EA794D7">
            <wp:extent cx="6400800" cy="88142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81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291B1" w14:textId="77777777" w:rsidR="0068254E" w:rsidRDefault="00000000">
      <w:pPr>
        <w:pStyle w:val="Tytu"/>
        <w:jc w:val="center"/>
      </w:pPr>
      <w:r>
        <w:rPr>
          <w:rFonts w:ascii="Arial" w:hAnsi="Arial"/>
        </w:rPr>
        <w:t>INFORMACJA O PROJEKCIE DO PUBLIKACJI NA STRONIE INTERNETOWEJ</w:t>
      </w:r>
    </w:p>
    <w:p w14:paraId="18FBE3C8" w14:textId="77777777" w:rsidR="0068254E" w:rsidRDefault="00000000">
      <w:pPr>
        <w:jc w:val="center"/>
      </w:pPr>
      <w:r>
        <w:rPr>
          <w:b/>
          <w:color w:val="000000"/>
          <w:sz w:val="22"/>
        </w:rPr>
        <w:t>Projekt FEDS.07.05-IP.02-0010/26</w:t>
      </w:r>
    </w:p>
    <w:p w14:paraId="125E3724" w14:textId="77777777" w:rsidR="0068254E" w:rsidRDefault="00000000">
      <w:pPr>
        <w:spacing w:after="240"/>
        <w:jc w:val="center"/>
      </w:pPr>
      <w:r>
        <w:rPr>
          <w:b/>
          <w:color w:val="000000"/>
          <w:sz w:val="26"/>
        </w:rPr>
        <w:t>„Wracamy do gry – wsparcie w drodze do pracy i samodzielności dla osób z powiatów: lwóweckiego, bolesławieckiego i lubańskiego.”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68254E" w14:paraId="257CAD61" w14:textId="77777777">
        <w:trPr>
          <w:jc w:val="center"/>
        </w:trPr>
        <w:tc>
          <w:tcPr>
            <w:tcW w:w="10224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EF4FB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43761E7E" w14:textId="77777777" w:rsidR="0068254E" w:rsidRDefault="00000000">
            <w:pPr>
              <w:jc w:val="center"/>
            </w:pPr>
            <w:r>
              <w:rPr>
                <w:b/>
                <w:color w:val="17487A"/>
                <w:sz w:val="23"/>
              </w:rPr>
              <w:t>Fundacja „PO PROSTU” realizuje projekt dofinansowany ze środków Unii Europejskiej w ramach programu Fundusze Europejskie dla Dolnego Śląska 2021–2027.</w:t>
            </w:r>
          </w:p>
        </w:tc>
      </w:tr>
    </w:tbl>
    <w:p w14:paraId="3B142167" w14:textId="77777777" w:rsidR="0068254E" w:rsidRDefault="00000000">
      <w:pPr>
        <w:pStyle w:val="Nagwek1"/>
      </w:pPr>
      <w:r>
        <w:t>Najważniejsze informacje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7056"/>
      </w:tblGrid>
      <w:tr w:rsidR="0068254E" w14:paraId="2ADE7FCF" w14:textId="77777777">
        <w:trPr>
          <w:jc w:val="center"/>
        </w:trPr>
        <w:tc>
          <w:tcPr>
            <w:tcW w:w="302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EAF1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E524AFB" w14:textId="77777777" w:rsidR="0068254E" w:rsidRDefault="00000000">
            <w:r>
              <w:rPr>
                <w:b/>
                <w:color w:val="17487A"/>
                <w:sz w:val="20"/>
              </w:rPr>
              <w:t>Beneficjent</w:t>
            </w:r>
          </w:p>
        </w:tc>
        <w:tc>
          <w:tcPr>
            <w:tcW w:w="7056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6133B81" w14:textId="77777777" w:rsidR="0068254E" w:rsidRDefault="00000000">
            <w:r>
              <w:rPr>
                <w:color w:val="000000"/>
                <w:sz w:val="20"/>
              </w:rPr>
              <w:t>Fundacja „PO PROSTU”</w:t>
            </w:r>
          </w:p>
        </w:tc>
      </w:tr>
      <w:tr w:rsidR="0068254E" w14:paraId="5F25EF36" w14:textId="77777777">
        <w:trPr>
          <w:jc w:val="center"/>
        </w:trPr>
        <w:tc>
          <w:tcPr>
            <w:tcW w:w="302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EAF1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4D9E7AA" w14:textId="77777777" w:rsidR="0068254E" w:rsidRDefault="00000000">
            <w:r>
              <w:rPr>
                <w:b/>
                <w:color w:val="17487A"/>
                <w:sz w:val="20"/>
              </w:rPr>
              <w:t>Numer projektu</w:t>
            </w:r>
          </w:p>
        </w:tc>
        <w:tc>
          <w:tcPr>
            <w:tcW w:w="7056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69938D4" w14:textId="77777777" w:rsidR="0068254E" w:rsidRDefault="00000000">
            <w:r>
              <w:rPr>
                <w:color w:val="000000"/>
                <w:sz w:val="20"/>
              </w:rPr>
              <w:t>FEDS.07.05-IP.02-0010/26</w:t>
            </w:r>
          </w:p>
        </w:tc>
      </w:tr>
      <w:tr w:rsidR="0068254E" w14:paraId="44DF3132" w14:textId="77777777">
        <w:trPr>
          <w:jc w:val="center"/>
        </w:trPr>
        <w:tc>
          <w:tcPr>
            <w:tcW w:w="302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EAF1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D56CE6C" w14:textId="77777777" w:rsidR="0068254E" w:rsidRDefault="00000000">
            <w:r>
              <w:rPr>
                <w:b/>
                <w:color w:val="17487A"/>
                <w:sz w:val="20"/>
              </w:rPr>
              <w:t>Program</w:t>
            </w:r>
          </w:p>
        </w:tc>
        <w:tc>
          <w:tcPr>
            <w:tcW w:w="7056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639DCFA" w14:textId="77777777" w:rsidR="0068254E" w:rsidRDefault="00000000">
            <w:r>
              <w:rPr>
                <w:color w:val="000000"/>
                <w:sz w:val="20"/>
              </w:rPr>
              <w:t>Fundusze Europejskie dla Dolnego Śląska 2021–2027</w:t>
            </w:r>
          </w:p>
        </w:tc>
      </w:tr>
      <w:tr w:rsidR="0068254E" w14:paraId="089C83E2" w14:textId="77777777">
        <w:trPr>
          <w:jc w:val="center"/>
        </w:trPr>
        <w:tc>
          <w:tcPr>
            <w:tcW w:w="302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EAF1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16F24DA" w14:textId="77777777" w:rsidR="0068254E" w:rsidRDefault="00000000">
            <w:r>
              <w:rPr>
                <w:b/>
                <w:color w:val="17487A"/>
                <w:sz w:val="20"/>
              </w:rPr>
              <w:t>Działanie</w:t>
            </w:r>
          </w:p>
        </w:tc>
        <w:tc>
          <w:tcPr>
            <w:tcW w:w="7056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FE5A94B" w14:textId="77777777" w:rsidR="0068254E" w:rsidRDefault="00000000">
            <w:r>
              <w:rPr>
                <w:color w:val="000000"/>
                <w:sz w:val="20"/>
              </w:rPr>
              <w:t>FEDS.07.05</w:t>
            </w:r>
          </w:p>
        </w:tc>
      </w:tr>
      <w:tr w:rsidR="0068254E" w14:paraId="674F6D31" w14:textId="77777777">
        <w:trPr>
          <w:jc w:val="center"/>
        </w:trPr>
        <w:tc>
          <w:tcPr>
            <w:tcW w:w="302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EAF1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77C1C36" w14:textId="77777777" w:rsidR="0068254E" w:rsidRDefault="00000000">
            <w:r>
              <w:rPr>
                <w:b/>
                <w:color w:val="17487A"/>
                <w:sz w:val="20"/>
              </w:rPr>
              <w:t>Instytucja</w:t>
            </w:r>
          </w:p>
        </w:tc>
        <w:tc>
          <w:tcPr>
            <w:tcW w:w="7056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F533CC6" w14:textId="77777777" w:rsidR="0068254E" w:rsidRDefault="00000000">
            <w:r>
              <w:rPr>
                <w:color w:val="000000"/>
                <w:sz w:val="20"/>
              </w:rPr>
              <w:t>Wojewódzki Urząd Pracy we Wrocławiu</w:t>
            </w:r>
          </w:p>
        </w:tc>
      </w:tr>
      <w:tr w:rsidR="0068254E" w14:paraId="195BD08E" w14:textId="77777777">
        <w:trPr>
          <w:jc w:val="center"/>
        </w:trPr>
        <w:tc>
          <w:tcPr>
            <w:tcW w:w="302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EAF1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D1CD4FA" w14:textId="77777777" w:rsidR="0068254E" w:rsidRDefault="00000000">
            <w:r>
              <w:rPr>
                <w:b/>
                <w:color w:val="17487A"/>
                <w:sz w:val="20"/>
              </w:rPr>
              <w:t>Okres realizacji</w:t>
            </w:r>
          </w:p>
        </w:tc>
        <w:tc>
          <w:tcPr>
            <w:tcW w:w="7056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6237568" w14:textId="77777777" w:rsidR="0068254E" w:rsidRDefault="00000000">
            <w:r>
              <w:rPr>
                <w:color w:val="000000"/>
                <w:sz w:val="20"/>
              </w:rPr>
              <w:t>01.10.2026 r. – 31.03.2028 r.</w:t>
            </w:r>
          </w:p>
        </w:tc>
      </w:tr>
      <w:tr w:rsidR="0068254E" w14:paraId="6C6C0FFE" w14:textId="77777777">
        <w:trPr>
          <w:jc w:val="center"/>
        </w:trPr>
        <w:tc>
          <w:tcPr>
            <w:tcW w:w="302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EAF1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25C8CC8" w14:textId="77777777" w:rsidR="0068254E" w:rsidRDefault="00000000">
            <w:r>
              <w:rPr>
                <w:b/>
                <w:color w:val="17487A"/>
                <w:sz w:val="20"/>
              </w:rPr>
              <w:t>Wartość projektu</w:t>
            </w:r>
          </w:p>
        </w:tc>
        <w:tc>
          <w:tcPr>
            <w:tcW w:w="7056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391D382" w14:textId="77777777" w:rsidR="0068254E" w:rsidRDefault="00000000">
            <w:r>
              <w:rPr>
                <w:color w:val="000000"/>
                <w:sz w:val="20"/>
              </w:rPr>
              <w:t>423 325,00 zł</w:t>
            </w:r>
          </w:p>
        </w:tc>
      </w:tr>
      <w:tr w:rsidR="0068254E" w14:paraId="4C84C5DE" w14:textId="77777777">
        <w:trPr>
          <w:jc w:val="center"/>
        </w:trPr>
        <w:tc>
          <w:tcPr>
            <w:tcW w:w="302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EAF1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8AE8773" w14:textId="77777777" w:rsidR="0068254E" w:rsidRDefault="00000000">
            <w:r>
              <w:rPr>
                <w:b/>
                <w:color w:val="17487A"/>
                <w:sz w:val="20"/>
              </w:rPr>
              <w:t>Dofinansowanie projektu</w:t>
            </w:r>
          </w:p>
        </w:tc>
        <w:tc>
          <w:tcPr>
            <w:tcW w:w="7056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A8F0A24" w14:textId="77777777" w:rsidR="0068254E" w:rsidRDefault="00000000">
            <w:r>
              <w:rPr>
                <w:color w:val="000000"/>
                <w:sz w:val="20"/>
              </w:rPr>
              <w:t>402 158,75 zł</w:t>
            </w:r>
          </w:p>
        </w:tc>
      </w:tr>
      <w:tr w:rsidR="0068254E" w14:paraId="63911EFD" w14:textId="77777777">
        <w:trPr>
          <w:jc w:val="center"/>
        </w:trPr>
        <w:tc>
          <w:tcPr>
            <w:tcW w:w="3024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shd w:val="clear" w:color="auto" w:fill="EAF1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CA7B7BB" w14:textId="77777777" w:rsidR="0068254E" w:rsidRDefault="00000000">
            <w:r>
              <w:rPr>
                <w:b/>
                <w:color w:val="17487A"/>
                <w:sz w:val="20"/>
              </w:rPr>
              <w:t>Wkład własny</w:t>
            </w:r>
          </w:p>
        </w:tc>
        <w:tc>
          <w:tcPr>
            <w:tcW w:w="7056" w:type="dxa"/>
            <w:tcBorders>
              <w:top w:val="single" w:sz="4" w:space="0" w:color="B7C9DA"/>
              <w:left w:val="single" w:sz="4" w:space="0" w:color="B7C9DA"/>
              <w:bottom w:val="single" w:sz="4" w:space="0" w:color="B7C9DA"/>
              <w:right w:val="single" w:sz="4" w:space="0" w:color="B7C9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94051DB" w14:textId="77777777" w:rsidR="0068254E" w:rsidRDefault="00000000">
            <w:r>
              <w:rPr>
                <w:color w:val="000000"/>
                <w:sz w:val="20"/>
              </w:rPr>
              <w:t>21 166,25 zł</w:t>
            </w:r>
          </w:p>
        </w:tc>
      </w:tr>
    </w:tbl>
    <w:p w14:paraId="515EC758" w14:textId="77777777" w:rsidR="0068254E" w:rsidRDefault="00000000">
      <w:pPr>
        <w:pStyle w:val="Nagwek1"/>
      </w:pPr>
      <w:r>
        <w:t>Cel projektu</w:t>
      </w:r>
    </w:p>
    <w:p w14:paraId="3C126957" w14:textId="77777777" w:rsidR="0068254E" w:rsidRDefault="00000000">
      <w:pPr>
        <w:jc w:val="both"/>
      </w:pPr>
      <w:r>
        <w:t xml:space="preserve">Celem projektu jest aktywizacja społeczna i zawodowa 40 osób (20 kobiet i 20 mężczyzn) zagrożonych ubóstwem lub wykluczeniem społecznym, zamieszkujących obszary wiejskie na terenie powiatów lwóweckiego, lubańskiego i bolesławieckiego, w tym obszary wiejskie objęte programami rewitalizacji. Projekt </w:t>
      </w:r>
      <w:r>
        <w:lastRenderedPageBreak/>
        <w:t>ma wzmacniać samodzielność, kompetencje społeczne i zawodowe uczestników oraz zwiększać ich szanse na podjęcie i utrzymanie zatrudnienia.</w:t>
      </w:r>
    </w:p>
    <w:p w14:paraId="295FF770" w14:textId="77777777" w:rsidR="0068254E" w:rsidRDefault="00000000">
      <w:pPr>
        <w:pStyle w:val="Nagwek1"/>
      </w:pPr>
      <w:r>
        <w:t>Dla kogo jest projekt?</w:t>
      </w:r>
    </w:p>
    <w:p w14:paraId="61A44C71" w14:textId="77777777" w:rsidR="0068254E" w:rsidRDefault="00000000">
      <w:pPr>
        <w:jc w:val="both"/>
      </w:pPr>
      <w:r>
        <w:t>Projekt jest skierowany do pełnoletnich osób zagrożonych ubóstwem lub wykluczeniem społecznym, zamieszkujących obszary wiejskie według klasyfikacji DEGURBA-3 oraz obszary wiejskie objęte programami rewitalizacji na terenie powiatów lwóweckiego, lubańskiego i bolesławieckiego. Wsparcie obejmuje w szczególności osoby bezrobotne, długotrwale bezrobotne, bierne zawodowo, osoby z niepełnosprawnościami oraz osoby o niskich lub nieaktualnych kwalifikacjach.</w:t>
      </w:r>
    </w:p>
    <w:p w14:paraId="77157333" w14:textId="77777777" w:rsidR="0068254E" w:rsidRDefault="00000000">
      <w:r>
        <w:rPr>
          <w:b/>
        </w:rPr>
        <w:t>Obszar realizacji projektu obejmuje gminy: Lubomierz, Mirsk, Wleń, Lwówek Śląski, Leśna, Olszyna, Platerówka, Siekierczyn, Gromadka i Nowogrodziec.</w:t>
      </w:r>
    </w:p>
    <w:p w14:paraId="0CF157CD" w14:textId="77777777" w:rsidR="0068254E" w:rsidRDefault="00000000">
      <w:pPr>
        <w:pStyle w:val="Nagwek1"/>
      </w:pPr>
      <w:r>
        <w:t>Co oferuje projekt?</w:t>
      </w:r>
    </w:p>
    <w:p w14:paraId="21C21915" w14:textId="77777777" w:rsidR="0068254E" w:rsidRDefault="00000000">
      <w:pPr>
        <w:pStyle w:val="Listapunktowana"/>
        <w:spacing w:after="60"/>
      </w:pPr>
      <w:r>
        <w:t>indywidualną diagnozę potrzeb i potencjału oraz wsparcie psychologiczne – łącznie 6 godzin na osobę;</w:t>
      </w:r>
    </w:p>
    <w:p w14:paraId="2E490AA7" w14:textId="77777777" w:rsidR="0068254E" w:rsidRDefault="00000000">
      <w:pPr>
        <w:pStyle w:val="Listapunktowana"/>
        <w:spacing w:after="60"/>
      </w:pPr>
      <w:r>
        <w:t>indywidualne poradnictwo prawne;</w:t>
      </w:r>
    </w:p>
    <w:p w14:paraId="432A8235" w14:textId="77777777" w:rsidR="0068254E" w:rsidRDefault="00000000">
      <w:pPr>
        <w:pStyle w:val="Listapunktowana"/>
        <w:spacing w:after="60"/>
      </w:pPr>
      <w:r>
        <w:t>indywidualne poradnictwo zawodowe i opracowanie ścieżki reintegracji / Indywidualnego Planu Działania – zgodnie z sytuacją uczestnika;</w:t>
      </w:r>
    </w:p>
    <w:p w14:paraId="50D2076A" w14:textId="77777777" w:rsidR="0068254E" w:rsidRDefault="00000000">
      <w:pPr>
        <w:pStyle w:val="Listapunktowana"/>
        <w:spacing w:after="60"/>
      </w:pPr>
      <w:r>
        <w:t>warsztaty kompetencji społecznych i szkolenia rozwijające umiejętności potrzebne w życiu społecznym i zawodowym;</w:t>
      </w:r>
    </w:p>
    <w:p w14:paraId="24735762" w14:textId="77777777" w:rsidR="0068254E" w:rsidRDefault="00000000">
      <w:pPr>
        <w:pStyle w:val="Listapunktowana"/>
        <w:spacing w:after="60"/>
      </w:pPr>
      <w:r>
        <w:t>kursy i szkolenia zawodowe dobierane do indywidualnych potrzeb oraz sytuacji na lokalnym rynku pracy, wraz ze stypendium szkoleniowym na zasadach projektu;</w:t>
      </w:r>
    </w:p>
    <w:p w14:paraId="77EC1753" w14:textId="77777777" w:rsidR="0068254E" w:rsidRDefault="00000000">
      <w:pPr>
        <w:pStyle w:val="Listapunktowana"/>
        <w:spacing w:after="60"/>
      </w:pPr>
      <w:r>
        <w:t>indywidualne pośrednictwo pracy, w tym analizę ofert pracy i wsparcie w przygotowaniu dokumentów aplikacyjnych;</w:t>
      </w:r>
    </w:p>
    <w:p w14:paraId="3747CB5B" w14:textId="77777777" w:rsidR="0068254E" w:rsidRDefault="00000000">
      <w:pPr>
        <w:pStyle w:val="Listapunktowana"/>
        <w:spacing w:after="60"/>
      </w:pPr>
      <w:r>
        <w:t>mentoring oraz – dla osób wymagających dodatkowego wsparcia – zatrudnienie wspomagane z udziałem trenera pracy.</w:t>
      </w:r>
    </w:p>
    <w:p w14:paraId="585133CE" w14:textId="77777777" w:rsidR="0068254E" w:rsidRDefault="00000000">
      <w:pPr>
        <w:pStyle w:val="Nagwek1"/>
      </w:pPr>
      <w:r>
        <w:t>Zakładane rezultaty</w:t>
      </w:r>
    </w:p>
    <w:p w14:paraId="3E3D4632" w14:textId="77777777" w:rsidR="0068254E" w:rsidRDefault="00000000">
      <w:pPr>
        <w:pStyle w:val="Listapunktowana"/>
        <w:spacing w:after="60"/>
      </w:pPr>
      <w:r>
        <w:t>40 osób uzyska kwalifikacje lub kompetencje;</w:t>
      </w:r>
    </w:p>
    <w:p w14:paraId="4FBAB644" w14:textId="77777777" w:rsidR="0068254E" w:rsidRDefault="00000000">
      <w:pPr>
        <w:pStyle w:val="Listapunktowana"/>
        <w:spacing w:after="60"/>
      </w:pPr>
      <w:r>
        <w:t>sytuacja społeczna 40 uczestników ulegnie poprawie;</w:t>
      </w:r>
    </w:p>
    <w:p w14:paraId="48EF4131" w14:textId="77777777" w:rsidR="0068254E" w:rsidRDefault="00000000">
      <w:pPr>
        <w:pStyle w:val="Listapunktowana"/>
        <w:spacing w:after="60"/>
      </w:pPr>
      <w:r>
        <w:t>12 uczestników podejmie zatrudnienie;</w:t>
      </w:r>
    </w:p>
    <w:p w14:paraId="1DA4E39F" w14:textId="77777777" w:rsidR="0068254E" w:rsidRDefault="00000000">
      <w:pPr>
        <w:pStyle w:val="Listapunktowana"/>
        <w:spacing w:after="60"/>
      </w:pPr>
      <w:r>
        <w:t>uczestnicy zwiększą samodzielność, motywację i gotowość do aktywnego funkcjonowania na rynku pracy.</w:t>
      </w:r>
    </w:p>
    <w:p w14:paraId="59BD170A" w14:textId="77777777" w:rsidR="0068254E" w:rsidRDefault="00000000">
      <w:pPr>
        <w:pStyle w:val="Nagwek1"/>
      </w:pPr>
      <w:r>
        <w:t>Dostępność i równość szans</w:t>
      </w:r>
    </w:p>
    <w:p w14:paraId="4629B106" w14:textId="77777777" w:rsidR="0068254E" w:rsidRDefault="00000000">
      <w:pPr>
        <w:jc w:val="both"/>
      </w:pPr>
      <w:r>
        <w:t>Projekt jest realizowany z poszanowaniem zasady równości kobiet i mężczyzn oraz równości szans i niedyskryminacji, w tym dostępności dla osób z niepełnosprawnościami. Formy wsparcia będą dostosowywane do indywidualnych potrzeb uczestników, a materiały mogą być przygotowywane m.in. w wersjach elektronicznych i z powiększoną czcionką.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68254E" w14:paraId="1E00E0A3" w14:textId="77777777">
        <w:trPr>
          <w:jc w:val="center"/>
        </w:trPr>
        <w:tc>
          <w:tcPr>
            <w:tcW w:w="5040" w:type="dxa"/>
            <w:tcBorders>
              <w:top w:val="single" w:sz="10" w:space="0" w:color="1F4E79"/>
              <w:left w:val="single" w:sz="10" w:space="0" w:color="1F4E79"/>
              <w:bottom w:val="single" w:sz="10" w:space="0" w:color="1F4E79"/>
              <w:right w:val="single" w:sz="10" w:space="0" w:color="1F4E79"/>
            </w:tcBorders>
            <w:shd w:val="clear" w:color="auto" w:fill="1F4E79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8791D94" w14:textId="77777777" w:rsidR="0068254E" w:rsidRDefault="00000000">
            <w:pPr>
              <w:jc w:val="center"/>
            </w:pPr>
            <w:r>
              <w:rPr>
                <w:b/>
                <w:color w:val="FFFFFF"/>
                <w:sz w:val="22"/>
              </w:rPr>
              <w:t>WARTOŚĆ PROJEKTU</w:t>
            </w:r>
          </w:p>
        </w:tc>
        <w:tc>
          <w:tcPr>
            <w:tcW w:w="5040" w:type="dxa"/>
            <w:tcBorders>
              <w:top w:val="single" w:sz="10" w:space="0" w:color="1F4E79"/>
              <w:left w:val="single" w:sz="10" w:space="0" w:color="1F4E79"/>
              <w:bottom w:val="single" w:sz="10" w:space="0" w:color="1F4E79"/>
              <w:right w:val="single" w:sz="10" w:space="0" w:color="1F4E79"/>
            </w:tcBorders>
            <w:shd w:val="clear" w:color="auto" w:fill="1F4E79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69708DE8" w14:textId="77777777" w:rsidR="0068254E" w:rsidRDefault="00000000">
            <w:pPr>
              <w:jc w:val="center"/>
            </w:pPr>
            <w:r>
              <w:rPr>
                <w:b/>
                <w:color w:val="FFFFFF"/>
                <w:sz w:val="22"/>
              </w:rPr>
              <w:t>DOFINANSOWANIE PROJEKTU</w:t>
            </w:r>
          </w:p>
        </w:tc>
      </w:tr>
      <w:tr w:rsidR="0068254E" w14:paraId="79AA70F4" w14:textId="77777777">
        <w:trPr>
          <w:jc w:val="center"/>
        </w:trPr>
        <w:tc>
          <w:tcPr>
            <w:tcW w:w="5040" w:type="dxa"/>
            <w:tcBorders>
              <w:top w:val="single" w:sz="10" w:space="0" w:color="1F4E79"/>
              <w:left w:val="single" w:sz="10" w:space="0" w:color="1F4E79"/>
              <w:bottom w:val="single" w:sz="10" w:space="0" w:color="1F4E79"/>
              <w:right w:val="single" w:sz="10" w:space="0" w:color="1F4E79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2B6A183" w14:textId="77777777" w:rsidR="0068254E" w:rsidRDefault="00000000">
            <w:pPr>
              <w:jc w:val="center"/>
            </w:pPr>
            <w:r>
              <w:rPr>
                <w:b/>
                <w:color w:val="17487A"/>
                <w:sz w:val="34"/>
              </w:rPr>
              <w:t>423 325,00 zł</w:t>
            </w:r>
          </w:p>
        </w:tc>
        <w:tc>
          <w:tcPr>
            <w:tcW w:w="5040" w:type="dxa"/>
            <w:tcBorders>
              <w:top w:val="single" w:sz="10" w:space="0" w:color="1F4E79"/>
              <w:left w:val="single" w:sz="10" w:space="0" w:color="1F4E79"/>
              <w:bottom w:val="single" w:sz="10" w:space="0" w:color="1F4E79"/>
              <w:right w:val="single" w:sz="10" w:space="0" w:color="1F4E79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35EDF54" w14:textId="77777777" w:rsidR="0068254E" w:rsidRDefault="00000000">
            <w:pPr>
              <w:jc w:val="center"/>
            </w:pPr>
            <w:r>
              <w:rPr>
                <w:b/>
                <w:color w:val="17487A"/>
                <w:sz w:val="34"/>
              </w:rPr>
              <w:t>402 158,75 zł</w:t>
            </w:r>
          </w:p>
        </w:tc>
      </w:tr>
    </w:tbl>
    <w:p w14:paraId="1ABC3FDF" w14:textId="77777777" w:rsidR="0068254E" w:rsidRDefault="00000000">
      <w:pPr>
        <w:jc w:val="center"/>
      </w:pPr>
      <w:r>
        <w:rPr>
          <w:b/>
          <w:color w:val="17487A"/>
          <w:sz w:val="20"/>
        </w:rPr>
        <w:t>#FunduszeUE  #FunduszeEuropejskie</w:t>
      </w:r>
    </w:p>
    <w:p w14:paraId="42EB11F9" w14:textId="77777777" w:rsidR="0068254E" w:rsidRDefault="0068254E">
      <w:pPr>
        <w:sectPr w:rsidR="0068254E">
          <w:pgSz w:w="12240" w:h="15840"/>
          <w:pgMar w:top="792" w:right="1008" w:bottom="792" w:left="1008" w:header="720" w:footer="720" w:gutter="0"/>
          <w:cols w:space="720"/>
          <w:docGrid w:linePitch="360"/>
        </w:sectPr>
      </w:pPr>
    </w:p>
    <w:p w14:paraId="4F1D4DA1" w14:textId="77777777" w:rsidR="0068254E" w:rsidRDefault="00000000">
      <w:pPr>
        <w:spacing w:after="240"/>
        <w:jc w:val="center"/>
      </w:pPr>
      <w:r>
        <w:rPr>
          <w:noProof/>
        </w:rPr>
        <w:lastRenderedPageBreak/>
        <w:drawing>
          <wp:inline distT="0" distB="0" distL="0" distR="0" wp14:anchorId="6E05CB01" wp14:editId="6F49C977">
            <wp:extent cx="12960000" cy="17846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0" cy="178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800F7" w14:textId="77777777" w:rsidR="0068254E" w:rsidRDefault="00000000">
      <w:pPr>
        <w:jc w:val="center"/>
      </w:pPr>
      <w:r>
        <w:rPr>
          <w:b/>
          <w:color w:val="17487A"/>
          <w:sz w:val="44"/>
        </w:rPr>
        <w:t>TABLICA INFORMACYJNA / BLOK INFORMACYJNY PROJEKTU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693"/>
      </w:tblGrid>
      <w:tr w:rsidR="0068254E" w14:paraId="28A10FEB" w14:textId="77777777">
        <w:trPr>
          <w:jc w:val="center"/>
        </w:trPr>
        <w:tc>
          <w:tcPr>
            <w:tcW w:w="20693" w:type="dxa"/>
            <w:tcBorders>
              <w:top w:val="single" w:sz="18" w:space="0" w:color="1F4E79"/>
              <w:left w:val="single" w:sz="18" w:space="0" w:color="1F4E79"/>
              <w:bottom w:val="single" w:sz="18" w:space="0" w:color="1F4E79"/>
              <w:right w:val="single" w:sz="18" w:space="0" w:color="1F4E79"/>
            </w:tcBorders>
            <w:tcMar>
              <w:top w:w="300" w:type="dxa"/>
              <w:left w:w="420" w:type="dxa"/>
              <w:bottom w:w="300" w:type="dxa"/>
              <w:right w:w="420" w:type="dxa"/>
            </w:tcMar>
          </w:tcPr>
          <w:p w14:paraId="2989D7A7" w14:textId="77777777" w:rsidR="0068254E" w:rsidRDefault="00000000">
            <w:pPr>
              <w:jc w:val="center"/>
            </w:pPr>
            <w:r>
              <w:rPr>
                <w:b/>
                <w:color w:val="000000"/>
                <w:sz w:val="40"/>
              </w:rPr>
              <w:t>FUNDACJA „PO PROSTU”</w:t>
            </w:r>
          </w:p>
          <w:p w14:paraId="2822E5EE" w14:textId="77777777" w:rsidR="0068254E" w:rsidRDefault="00000000">
            <w:pPr>
              <w:jc w:val="center"/>
            </w:pPr>
            <w:r>
              <w:rPr>
                <w:color w:val="000000"/>
                <w:sz w:val="30"/>
              </w:rPr>
              <w:t>realizuje projekt</w:t>
            </w:r>
          </w:p>
          <w:p w14:paraId="5DDBA125" w14:textId="77777777" w:rsidR="0068254E" w:rsidRDefault="00000000">
            <w:pPr>
              <w:spacing w:after="240"/>
              <w:jc w:val="center"/>
            </w:pPr>
            <w:r>
              <w:rPr>
                <w:b/>
                <w:color w:val="17487A"/>
                <w:sz w:val="36"/>
              </w:rPr>
              <w:t>„Wracamy do gry – wsparcie w drodze do pracy i samodzielności dla osób z powiatów: lwóweckiego, bolesławieckiego i lubańskiego.”</w:t>
            </w:r>
          </w:p>
          <w:p w14:paraId="4DC1DF6F" w14:textId="77777777" w:rsidR="0068254E" w:rsidRDefault="00000000">
            <w:pPr>
              <w:jc w:val="center"/>
            </w:pPr>
            <w:r>
              <w:rPr>
                <w:b/>
                <w:color w:val="000000"/>
                <w:sz w:val="26"/>
              </w:rPr>
              <w:t>Projekt FEDS.07.05-IP.02-0010/26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8787"/>
              <w:gridCol w:w="8787"/>
            </w:tblGrid>
            <w:tr w:rsidR="0068254E" w14:paraId="37C2FF4D" w14:textId="77777777">
              <w:trPr>
                <w:jc w:val="center"/>
              </w:trPr>
              <w:tc>
                <w:tcPr>
                  <w:tcW w:w="8787" w:type="dxa"/>
                  <w:tcBorders>
                    <w:top w:val="single" w:sz="8" w:space="0" w:color="B7C9DA"/>
                    <w:left w:val="single" w:sz="8" w:space="0" w:color="B7C9DA"/>
                    <w:bottom w:val="single" w:sz="8" w:space="0" w:color="B7C9DA"/>
                    <w:right w:val="single" w:sz="8" w:space="0" w:color="B7C9DA"/>
                  </w:tcBorders>
                  <w:shd w:val="clear" w:color="auto" w:fill="EAF1F8"/>
                  <w:tcMar>
                    <w:top w:w="220" w:type="dxa"/>
                    <w:left w:w="220" w:type="dxa"/>
                    <w:bottom w:w="220" w:type="dxa"/>
                    <w:right w:w="220" w:type="dxa"/>
                  </w:tcMar>
                  <w:vAlign w:val="center"/>
                </w:tcPr>
                <w:p w14:paraId="21A57ABF" w14:textId="77777777" w:rsidR="0068254E" w:rsidRDefault="00000000">
                  <w:pPr>
                    <w:jc w:val="center"/>
                  </w:pPr>
                  <w:r>
                    <w:rPr>
                      <w:b/>
                      <w:color w:val="17487A"/>
                      <w:sz w:val="30"/>
                    </w:rPr>
                    <w:t>Wartość projektu</w:t>
                  </w:r>
                </w:p>
              </w:tc>
              <w:tc>
                <w:tcPr>
                  <w:tcW w:w="8787" w:type="dxa"/>
                  <w:tcBorders>
                    <w:top w:val="single" w:sz="8" w:space="0" w:color="B7C9DA"/>
                    <w:left w:val="single" w:sz="8" w:space="0" w:color="B7C9DA"/>
                    <w:bottom w:val="single" w:sz="8" w:space="0" w:color="B7C9DA"/>
                    <w:right w:val="single" w:sz="8" w:space="0" w:color="B7C9DA"/>
                  </w:tcBorders>
                  <w:shd w:val="clear" w:color="auto" w:fill="EAF1F8"/>
                  <w:tcMar>
                    <w:top w:w="220" w:type="dxa"/>
                    <w:left w:w="220" w:type="dxa"/>
                    <w:bottom w:w="220" w:type="dxa"/>
                    <w:right w:w="220" w:type="dxa"/>
                  </w:tcMar>
                  <w:vAlign w:val="center"/>
                </w:tcPr>
                <w:p w14:paraId="6462A78F" w14:textId="77777777" w:rsidR="0068254E" w:rsidRDefault="00000000">
                  <w:pPr>
                    <w:jc w:val="center"/>
                  </w:pPr>
                  <w:r>
                    <w:rPr>
                      <w:b/>
                      <w:color w:val="17487A"/>
                      <w:sz w:val="30"/>
                    </w:rPr>
                    <w:t>Dofinansowanie projektu</w:t>
                  </w:r>
                </w:p>
              </w:tc>
            </w:tr>
            <w:tr w:rsidR="0068254E" w14:paraId="75F01B68" w14:textId="77777777">
              <w:trPr>
                <w:jc w:val="center"/>
              </w:trPr>
              <w:tc>
                <w:tcPr>
                  <w:tcW w:w="8787" w:type="dxa"/>
                  <w:tcBorders>
                    <w:top w:val="single" w:sz="8" w:space="0" w:color="B7C9DA"/>
                    <w:left w:val="single" w:sz="8" w:space="0" w:color="B7C9DA"/>
                    <w:bottom w:val="single" w:sz="8" w:space="0" w:color="B7C9DA"/>
                    <w:right w:val="single" w:sz="8" w:space="0" w:color="B7C9DA"/>
                  </w:tcBorders>
                  <w:tcMar>
                    <w:top w:w="220" w:type="dxa"/>
                    <w:left w:w="220" w:type="dxa"/>
                    <w:bottom w:w="220" w:type="dxa"/>
                    <w:right w:w="220" w:type="dxa"/>
                  </w:tcMar>
                  <w:vAlign w:val="center"/>
                </w:tcPr>
                <w:p w14:paraId="4EC90B75" w14:textId="77777777" w:rsidR="0068254E" w:rsidRDefault="00000000">
                  <w:pPr>
                    <w:jc w:val="center"/>
                  </w:pPr>
                  <w:r>
                    <w:rPr>
                      <w:b/>
                      <w:color w:val="000000"/>
                      <w:sz w:val="48"/>
                    </w:rPr>
                    <w:t>423 325,00 zł</w:t>
                  </w:r>
                </w:p>
              </w:tc>
              <w:tc>
                <w:tcPr>
                  <w:tcW w:w="8787" w:type="dxa"/>
                  <w:tcBorders>
                    <w:top w:val="single" w:sz="8" w:space="0" w:color="B7C9DA"/>
                    <w:left w:val="single" w:sz="8" w:space="0" w:color="B7C9DA"/>
                    <w:bottom w:val="single" w:sz="8" w:space="0" w:color="B7C9DA"/>
                    <w:right w:val="single" w:sz="8" w:space="0" w:color="B7C9DA"/>
                  </w:tcBorders>
                  <w:tcMar>
                    <w:top w:w="220" w:type="dxa"/>
                    <w:left w:w="220" w:type="dxa"/>
                    <w:bottom w:w="220" w:type="dxa"/>
                    <w:right w:w="220" w:type="dxa"/>
                  </w:tcMar>
                  <w:vAlign w:val="center"/>
                </w:tcPr>
                <w:p w14:paraId="11C96338" w14:textId="77777777" w:rsidR="0068254E" w:rsidRDefault="00000000">
                  <w:pPr>
                    <w:jc w:val="center"/>
                  </w:pPr>
                  <w:r>
                    <w:rPr>
                      <w:b/>
                      <w:color w:val="000000"/>
                      <w:sz w:val="48"/>
                    </w:rPr>
                    <w:t>402 158,75 zł</w:t>
                  </w:r>
                </w:p>
              </w:tc>
            </w:tr>
          </w:tbl>
          <w:p w14:paraId="17584A3D" w14:textId="77777777" w:rsidR="0068254E" w:rsidRDefault="0068254E"/>
          <w:p w14:paraId="3124B78A" w14:textId="77777777" w:rsidR="0068254E" w:rsidRDefault="00000000">
            <w:pPr>
              <w:jc w:val="center"/>
            </w:pPr>
            <w:r>
              <w:rPr>
                <w:b/>
                <w:color w:val="000000"/>
                <w:sz w:val="28"/>
              </w:rPr>
              <w:t>Projekt realizowany w ramach programu Fundusze Europejskie dla Dolnego Śląska 2021–2027</w:t>
            </w:r>
          </w:p>
          <w:p w14:paraId="68A1F781" w14:textId="77777777" w:rsidR="0068254E" w:rsidRDefault="00000000">
            <w:pPr>
              <w:jc w:val="center"/>
            </w:pPr>
            <w:r>
              <w:rPr>
                <w:color w:val="000000"/>
                <w:sz w:val="26"/>
              </w:rPr>
              <w:t>Okres realizacji: 01.10.2026 r. – 31.03.2028 r.</w:t>
            </w:r>
          </w:p>
        </w:tc>
      </w:tr>
    </w:tbl>
    <w:p w14:paraId="45EC6E1B" w14:textId="77777777" w:rsidR="0068254E" w:rsidRDefault="00000000">
      <w:pPr>
        <w:shd w:val="clear" w:color="auto" w:fill="1355A0"/>
        <w:spacing w:before="160"/>
        <w:jc w:val="center"/>
      </w:pPr>
      <w:r>
        <w:rPr>
          <w:b/>
          <w:color w:val="FFFFFF"/>
          <w:sz w:val="34"/>
        </w:rPr>
        <w:t xml:space="preserve">  www.mapadotacji.gov.pl  </w:t>
      </w:r>
    </w:p>
    <w:p w14:paraId="1A48E371" w14:textId="77777777" w:rsidR="0068254E" w:rsidRDefault="00000000">
      <w:pPr>
        <w:jc w:val="center"/>
      </w:pPr>
      <w:r>
        <w:rPr>
          <w:color w:val="505050"/>
          <w:sz w:val="17"/>
        </w:rPr>
        <w:t>Uwaga techniczna: na stronie internetowej i w mediach społecznościowych należy stosować pełnokolorowe, aktualne znaki graficzne FEDS zgodnie z oficjalnym pakietem identyfikacji. Obowiązkowego wzoru plakatu/tablicy nie należy modyfikować poza polami wskazanymi w oficjalnym szablonie.</w:t>
      </w:r>
    </w:p>
    <w:sectPr w:rsidR="0068254E" w:rsidSect="00034616">
      <w:pgSz w:w="23811" w:h="16838" w:orient="landscape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9337101">
    <w:abstractNumId w:val="8"/>
  </w:num>
  <w:num w:numId="2" w16cid:durableId="988360846">
    <w:abstractNumId w:val="6"/>
  </w:num>
  <w:num w:numId="3" w16cid:durableId="1199006520">
    <w:abstractNumId w:val="5"/>
  </w:num>
  <w:num w:numId="4" w16cid:durableId="467866339">
    <w:abstractNumId w:val="4"/>
  </w:num>
  <w:num w:numId="5" w16cid:durableId="896012603">
    <w:abstractNumId w:val="7"/>
  </w:num>
  <w:num w:numId="6" w16cid:durableId="488524925">
    <w:abstractNumId w:val="3"/>
  </w:num>
  <w:num w:numId="7" w16cid:durableId="1754351271">
    <w:abstractNumId w:val="2"/>
  </w:num>
  <w:num w:numId="8" w16cid:durableId="1162429462">
    <w:abstractNumId w:val="1"/>
  </w:num>
  <w:num w:numId="9" w16cid:durableId="780346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958DC"/>
    <w:rsid w:val="00616D66"/>
    <w:rsid w:val="0068254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72B0CD"/>
  <w14:defaultImageDpi w14:val="300"/>
  <w15:docId w15:val="{C69182B8-0EF5-493B-994D-9623D8119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487A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487A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487A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586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projekcie Wracamy do gry - strona internetowa</dc:title>
  <dc:subject>Treść do publikacji na stronie internetowej oraz blok informacyjny</dc:subject>
  <dc:creator>Fundacja PO PROSTU</dc:creator>
  <cp:keywords/>
  <dc:description>generated by python-docx</dc:description>
  <cp:lastModifiedBy>Katarzyna Bielewicz</cp:lastModifiedBy>
  <cp:revision>2</cp:revision>
  <dcterms:created xsi:type="dcterms:W3CDTF">2026-10-05T13:50:00Z</dcterms:created>
  <dcterms:modified xsi:type="dcterms:W3CDTF">2026-10-05T13:50:00Z</dcterms:modified>
  <cp:category/>
</cp:coreProperties>
</file>